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2E" w:rsidRDefault="0027732E" w:rsidP="005A5AC0">
      <w:pPr>
        <w:pStyle w:val="Ttulo"/>
        <w:spacing w:line="172" w:lineRule="auto"/>
        <w:ind w:left="0" w:right="49"/>
        <w:jc w:val="center"/>
      </w:pPr>
      <w:r>
        <w:rPr>
          <w:color w:val="1A1A1A"/>
          <w:spacing w:val="37"/>
          <w:w w:val="135"/>
        </w:rPr>
        <w:t xml:space="preserve">DIDASCALIA </w:t>
      </w:r>
      <w:r>
        <w:rPr>
          <w:color w:val="1A1A1A"/>
          <w:spacing w:val="34"/>
          <w:w w:val="135"/>
        </w:rPr>
        <w:t>TEATRO</w:t>
      </w:r>
    </w:p>
    <w:p w:rsidR="0027732E" w:rsidRDefault="0027732E" w:rsidP="005A5AC0">
      <w:pPr>
        <w:spacing w:line="304" w:lineRule="exact"/>
        <w:ind w:right="49"/>
        <w:jc w:val="center"/>
        <w:rPr>
          <w:rFonts w:ascii="Arial MT"/>
          <w:color w:val="507881"/>
          <w:w w:val="120"/>
          <w:sz w:val="32"/>
        </w:rPr>
      </w:pPr>
      <w:r>
        <w:rPr>
          <w:rFonts w:ascii="Arial MT"/>
          <w:color w:val="507881"/>
          <w:w w:val="120"/>
          <w:sz w:val="32"/>
        </w:rPr>
        <w:t>M</w:t>
      </w:r>
      <w:r>
        <w:rPr>
          <w:rFonts w:ascii="Arial MT"/>
          <w:color w:val="507881"/>
          <w:w w:val="120"/>
          <w:sz w:val="32"/>
        </w:rPr>
        <w:t>á</w:t>
      </w:r>
      <w:r>
        <w:rPr>
          <w:rFonts w:ascii="Arial MT"/>
          <w:color w:val="507881"/>
          <w:w w:val="120"/>
          <w:sz w:val="32"/>
        </w:rPr>
        <w:t>s all</w:t>
      </w:r>
      <w:r>
        <w:rPr>
          <w:rFonts w:ascii="Arial MT"/>
          <w:color w:val="507881"/>
          <w:w w:val="120"/>
          <w:sz w:val="32"/>
        </w:rPr>
        <w:t>á</w:t>
      </w:r>
      <w:r>
        <w:rPr>
          <w:rFonts w:ascii="Arial MT"/>
          <w:color w:val="507881"/>
          <w:w w:val="120"/>
          <w:sz w:val="32"/>
        </w:rPr>
        <w:t xml:space="preserve"> de la puesta en escena</w:t>
      </w:r>
    </w:p>
    <w:p w:rsidR="00106105" w:rsidRDefault="00106105" w:rsidP="005A5AC0">
      <w:pPr>
        <w:spacing w:line="304" w:lineRule="exact"/>
        <w:ind w:right="49"/>
        <w:jc w:val="center"/>
        <w:rPr>
          <w:rFonts w:ascii="Arial MT"/>
          <w:sz w:val="32"/>
        </w:rPr>
      </w:pPr>
      <w:r>
        <w:rPr>
          <w:rFonts w:ascii="Arial MT"/>
          <w:color w:val="507881"/>
          <w:w w:val="120"/>
          <w:sz w:val="32"/>
        </w:rPr>
        <w:t>Charla con Diego Hern</w:t>
      </w:r>
      <w:r>
        <w:rPr>
          <w:rFonts w:ascii="Arial MT"/>
          <w:color w:val="507881"/>
          <w:w w:val="120"/>
          <w:sz w:val="32"/>
        </w:rPr>
        <w:t>á</w:t>
      </w:r>
      <w:r>
        <w:rPr>
          <w:rFonts w:ascii="Arial MT"/>
          <w:color w:val="507881"/>
          <w:w w:val="120"/>
          <w:sz w:val="32"/>
        </w:rPr>
        <w:t>ndez  y Emma Orozco</w:t>
      </w:r>
    </w:p>
    <w:p w:rsidR="0037369B" w:rsidRDefault="0037369B"/>
    <w:p w:rsidR="0027732E" w:rsidRDefault="0027732E" w:rsidP="0027732E">
      <w:pPr>
        <w:pStyle w:val="Textoindependiente"/>
        <w:spacing w:before="128" w:line="216" w:lineRule="auto"/>
        <w:rPr>
          <w:color w:val="1F497D" w:themeColor="text2"/>
          <w:w w:val="105"/>
        </w:rPr>
      </w:pPr>
      <w:proofErr w:type="spellStart"/>
      <w:r w:rsidRPr="0027732E">
        <w:rPr>
          <w:color w:val="1F497D" w:themeColor="text2"/>
          <w:w w:val="105"/>
        </w:rPr>
        <w:t>Didascalia</w:t>
      </w:r>
      <w:proofErr w:type="spellEnd"/>
      <w:r w:rsidRPr="0027732E">
        <w:rPr>
          <w:color w:val="1F497D" w:themeColor="text2"/>
          <w:w w:val="105"/>
        </w:rPr>
        <w:t xml:space="preserve"> se cataloga como una compañía versátil, cuyo interés es abordar problemáticas actuales, desde una visión no sólo crítica, sino activa.</w:t>
      </w:r>
    </w:p>
    <w:p w:rsidR="00106105" w:rsidRPr="0027732E" w:rsidRDefault="00106105" w:rsidP="0027732E">
      <w:pPr>
        <w:pStyle w:val="Textoindependiente"/>
        <w:spacing w:before="128" w:line="216" w:lineRule="auto"/>
        <w:rPr>
          <w:color w:val="1F497D" w:themeColor="text2"/>
          <w:w w:val="105"/>
        </w:rPr>
      </w:pPr>
    </w:p>
    <w:p w:rsidR="0027732E" w:rsidRDefault="0027732E" w:rsidP="0027732E">
      <w:pPr>
        <w:pStyle w:val="Textoindependiente"/>
        <w:spacing w:before="128" w:line="216" w:lineRule="auto"/>
        <w:rPr>
          <w:w w:val="105"/>
        </w:rPr>
      </w:pPr>
      <w:r>
        <w:rPr>
          <w:w w:val="105"/>
        </w:rPr>
        <w:t>Entre 2019 y 2020 Georgina Ayub recibe la invitación por parte del Club</w:t>
      </w:r>
      <w:r>
        <w:rPr>
          <w:spacing w:val="-6"/>
          <w:w w:val="105"/>
        </w:rPr>
        <w:t xml:space="preserve"> </w:t>
      </w:r>
      <w:r>
        <w:rPr>
          <w:w w:val="105"/>
        </w:rPr>
        <w:t>Rotario</w:t>
      </w:r>
      <w:r>
        <w:rPr>
          <w:spacing w:val="-4"/>
          <w:w w:val="105"/>
        </w:rPr>
        <w:t xml:space="preserve"> </w:t>
      </w:r>
      <w:r>
        <w:rPr>
          <w:w w:val="105"/>
        </w:rPr>
        <w:t>de</w:t>
      </w:r>
      <w:r>
        <w:rPr>
          <w:spacing w:val="-4"/>
          <w:w w:val="105"/>
        </w:rPr>
        <w:t xml:space="preserve"> </w:t>
      </w:r>
      <w:r w:rsidR="00106105">
        <w:rPr>
          <w:w w:val="105"/>
        </w:rPr>
        <w:t xml:space="preserve">Delicias, Chihuahua, </w:t>
      </w:r>
      <w:r>
        <w:rPr>
          <w:spacing w:val="-4"/>
          <w:w w:val="105"/>
        </w:rPr>
        <w:t xml:space="preserve"> </w:t>
      </w:r>
      <w:r>
        <w:rPr>
          <w:w w:val="105"/>
        </w:rPr>
        <w:t>para</w:t>
      </w:r>
      <w:r>
        <w:rPr>
          <w:spacing w:val="-4"/>
          <w:w w:val="105"/>
        </w:rPr>
        <w:t xml:space="preserve"> </w:t>
      </w:r>
      <w:r>
        <w:rPr>
          <w:w w:val="105"/>
        </w:rPr>
        <w:t>llevar a cabo el montaje de “</w:t>
      </w:r>
      <w:proofErr w:type="spellStart"/>
      <w:r>
        <w:rPr>
          <w:w w:val="105"/>
        </w:rPr>
        <w:t>Mamma</w:t>
      </w:r>
      <w:proofErr w:type="spellEnd"/>
      <w:r>
        <w:rPr>
          <w:spacing w:val="40"/>
          <w:w w:val="105"/>
        </w:rPr>
        <w:t xml:space="preserve"> </w:t>
      </w:r>
      <w:r w:rsidR="00106105">
        <w:rPr>
          <w:w w:val="105"/>
        </w:rPr>
        <w:t xml:space="preserve">mía”, musical </w:t>
      </w:r>
      <w:r>
        <w:rPr>
          <w:w w:val="105"/>
        </w:rPr>
        <w:t>de Catherine Johnson.</w:t>
      </w:r>
    </w:p>
    <w:p w:rsidR="00106105" w:rsidRDefault="00106105" w:rsidP="0027732E">
      <w:pPr>
        <w:pStyle w:val="Textoindependiente"/>
        <w:spacing w:before="128" w:line="216" w:lineRule="auto"/>
      </w:pPr>
    </w:p>
    <w:p w:rsidR="0027732E" w:rsidRDefault="0027732E" w:rsidP="0027732E">
      <w:pPr>
        <w:pStyle w:val="Textoindependiente"/>
        <w:tabs>
          <w:tab w:val="left" w:pos="2757"/>
        </w:tabs>
        <w:spacing w:before="120" w:line="216" w:lineRule="auto"/>
      </w:pPr>
      <w:r>
        <w:rPr>
          <w:color w:val="507881"/>
          <w:w w:val="110"/>
        </w:rPr>
        <w:t>-En</w:t>
      </w:r>
      <w:r>
        <w:rPr>
          <w:color w:val="507881"/>
          <w:spacing w:val="-8"/>
          <w:w w:val="110"/>
        </w:rPr>
        <w:t xml:space="preserve"> </w:t>
      </w:r>
      <w:r>
        <w:rPr>
          <w:color w:val="507881"/>
          <w:w w:val="110"/>
        </w:rPr>
        <w:t>ese</w:t>
      </w:r>
      <w:r>
        <w:rPr>
          <w:color w:val="507881"/>
          <w:spacing w:val="-8"/>
          <w:w w:val="110"/>
        </w:rPr>
        <w:t xml:space="preserve"> </w:t>
      </w:r>
      <w:r>
        <w:rPr>
          <w:color w:val="507881"/>
          <w:w w:val="110"/>
        </w:rPr>
        <w:t>momento</w:t>
      </w:r>
      <w:r>
        <w:rPr>
          <w:color w:val="507881"/>
          <w:spacing w:val="-8"/>
          <w:w w:val="110"/>
        </w:rPr>
        <w:t xml:space="preserve"> </w:t>
      </w:r>
      <w:r>
        <w:rPr>
          <w:color w:val="507881"/>
          <w:w w:val="110"/>
        </w:rPr>
        <w:t>no</w:t>
      </w:r>
      <w:r>
        <w:rPr>
          <w:color w:val="507881"/>
          <w:spacing w:val="-8"/>
          <w:w w:val="110"/>
        </w:rPr>
        <w:t xml:space="preserve"> </w:t>
      </w:r>
      <w:r>
        <w:rPr>
          <w:color w:val="507881"/>
          <w:w w:val="110"/>
        </w:rPr>
        <w:t xml:space="preserve">contaba con una compañía propia, tenía alrededor de diez años </w:t>
      </w:r>
      <w:r>
        <w:rPr>
          <w:color w:val="507881"/>
          <w:spacing w:val="-2"/>
          <w:w w:val="110"/>
        </w:rPr>
        <w:t>dirigiendo</w:t>
      </w:r>
      <w:r>
        <w:rPr>
          <w:color w:val="507881"/>
        </w:rPr>
        <w:tab/>
      </w:r>
      <w:r>
        <w:rPr>
          <w:color w:val="507881"/>
          <w:spacing w:val="-2"/>
          <w:w w:val="110"/>
        </w:rPr>
        <w:t xml:space="preserve">agrupaciones </w:t>
      </w:r>
      <w:r>
        <w:rPr>
          <w:color w:val="507881"/>
          <w:w w:val="110"/>
        </w:rPr>
        <w:t xml:space="preserve">escolares y respondiendo a invitaciones de diversas </w:t>
      </w:r>
      <w:r w:rsidR="00106105">
        <w:rPr>
          <w:color w:val="507881"/>
          <w:w w:val="110"/>
        </w:rPr>
        <w:t>compañías</w:t>
      </w:r>
      <w:r>
        <w:rPr>
          <w:color w:val="507881"/>
          <w:w w:val="110"/>
        </w:rPr>
        <w:t>,</w:t>
      </w:r>
      <w:r>
        <w:rPr>
          <w:color w:val="507881"/>
          <w:spacing w:val="-16"/>
          <w:w w:val="110"/>
        </w:rPr>
        <w:t xml:space="preserve"> </w:t>
      </w:r>
      <w:r>
        <w:rPr>
          <w:color w:val="507881"/>
          <w:w w:val="110"/>
        </w:rPr>
        <w:t>tanto</w:t>
      </w:r>
      <w:r>
        <w:rPr>
          <w:color w:val="507881"/>
          <w:spacing w:val="40"/>
          <w:w w:val="110"/>
        </w:rPr>
        <w:t xml:space="preserve"> </w:t>
      </w:r>
      <w:r>
        <w:rPr>
          <w:color w:val="507881"/>
          <w:w w:val="110"/>
        </w:rPr>
        <w:t>para</w:t>
      </w:r>
      <w:r>
        <w:rPr>
          <w:color w:val="507881"/>
          <w:spacing w:val="-16"/>
          <w:w w:val="110"/>
        </w:rPr>
        <w:t xml:space="preserve"> </w:t>
      </w:r>
      <w:r>
        <w:rPr>
          <w:color w:val="507881"/>
          <w:w w:val="110"/>
        </w:rPr>
        <w:t xml:space="preserve">actuar como para dirigir algunos </w:t>
      </w:r>
      <w:r>
        <w:rPr>
          <w:color w:val="507881"/>
          <w:spacing w:val="-2"/>
          <w:w w:val="110"/>
        </w:rPr>
        <w:t>proyectos.</w:t>
      </w:r>
    </w:p>
    <w:p w:rsidR="0027732E" w:rsidRDefault="0027732E" w:rsidP="0027732E">
      <w:pPr>
        <w:pStyle w:val="Textoindependiente"/>
        <w:spacing w:before="338" w:line="216" w:lineRule="auto"/>
        <w:rPr>
          <w:w w:val="105"/>
        </w:rPr>
      </w:pPr>
      <w:r>
        <w:rPr>
          <w:w w:val="105"/>
        </w:rPr>
        <w:t>Pese</w:t>
      </w:r>
      <w:r>
        <w:rPr>
          <w:spacing w:val="-10"/>
          <w:w w:val="105"/>
        </w:rPr>
        <w:t xml:space="preserve"> </w:t>
      </w:r>
      <w:r>
        <w:rPr>
          <w:w w:val="105"/>
        </w:rPr>
        <w:t>a</w:t>
      </w:r>
      <w:r>
        <w:rPr>
          <w:spacing w:val="-10"/>
          <w:w w:val="105"/>
        </w:rPr>
        <w:t xml:space="preserve"> </w:t>
      </w:r>
      <w:r>
        <w:rPr>
          <w:w w:val="105"/>
        </w:rPr>
        <w:t>ello,</w:t>
      </w:r>
      <w:r>
        <w:rPr>
          <w:spacing w:val="-10"/>
          <w:w w:val="105"/>
        </w:rPr>
        <w:t xml:space="preserve"> </w:t>
      </w:r>
      <w:r>
        <w:rPr>
          <w:w w:val="105"/>
        </w:rPr>
        <w:t>Georgina</w:t>
      </w:r>
      <w:r>
        <w:rPr>
          <w:spacing w:val="-10"/>
          <w:w w:val="105"/>
        </w:rPr>
        <w:t xml:space="preserve"> </w:t>
      </w:r>
      <w:r>
        <w:rPr>
          <w:w w:val="105"/>
        </w:rPr>
        <w:t>reunió</w:t>
      </w:r>
      <w:r>
        <w:rPr>
          <w:spacing w:val="-10"/>
          <w:w w:val="105"/>
        </w:rPr>
        <w:t xml:space="preserve"> </w:t>
      </w:r>
      <w:r>
        <w:rPr>
          <w:w w:val="105"/>
        </w:rPr>
        <w:t xml:space="preserve">un equipo de trabajo dispuesto a apoyarla en el montaje, </w:t>
      </w:r>
      <w:proofErr w:type="spellStart"/>
      <w:r>
        <w:rPr>
          <w:w w:val="105"/>
        </w:rPr>
        <w:t>Lillián</w:t>
      </w:r>
      <w:proofErr w:type="spellEnd"/>
      <w:r>
        <w:rPr>
          <w:w w:val="105"/>
        </w:rPr>
        <w:t xml:space="preserve"> Viveros se unió para coordinar la producción, Ernesto Gallegos fungió como director musical y Emma Orozco y Diego Hernández como coreógrafos, </w:t>
      </w:r>
      <w:r w:rsidR="00106105">
        <w:rPr>
          <w:w w:val="105"/>
        </w:rPr>
        <w:t>conjuntando además u</w:t>
      </w:r>
      <w:r>
        <w:rPr>
          <w:w w:val="105"/>
        </w:rPr>
        <w:t>n gran elenco conformado por talento chihuahuense, con quienes ya había tenido la oportunidad de trabajar.</w:t>
      </w:r>
    </w:p>
    <w:p w:rsidR="0027732E" w:rsidRDefault="0027732E" w:rsidP="0027732E">
      <w:pPr>
        <w:pStyle w:val="Textoindependiente"/>
        <w:spacing w:before="328" w:line="216" w:lineRule="auto"/>
        <w:ind w:right="49"/>
      </w:pPr>
      <w:r>
        <w:rPr>
          <w:w w:val="105"/>
        </w:rPr>
        <w:t>Pero este primer montaje se quedó a cuatro días</w:t>
      </w:r>
      <w:r>
        <w:rPr>
          <w:spacing w:val="20"/>
          <w:w w:val="105"/>
        </w:rPr>
        <w:t xml:space="preserve">  </w:t>
      </w:r>
      <w:r>
        <w:rPr>
          <w:w w:val="105"/>
        </w:rPr>
        <w:t>de</w:t>
      </w:r>
      <w:r>
        <w:rPr>
          <w:spacing w:val="22"/>
          <w:w w:val="105"/>
        </w:rPr>
        <w:t xml:space="preserve">  </w:t>
      </w:r>
      <w:r>
        <w:rPr>
          <w:w w:val="105"/>
        </w:rPr>
        <w:t>su</w:t>
      </w:r>
      <w:r>
        <w:rPr>
          <w:spacing w:val="23"/>
          <w:w w:val="105"/>
        </w:rPr>
        <w:t xml:space="preserve">  </w:t>
      </w:r>
      <w:r>
        <w:rPr>
          <w:w w:val="105"/>
        </w:rPr>
        <w:t>estreno</w:t>
      </w:r>
      <w:r>
        <w:rPr>
          <w:spacing w:val="22"/>
          <w:w w:val="105"/>
        </w:rPr>
        <w:t xml:space="preserve">  </w:t>
      </w:r>
      <w:r>
        <w:rPr>
          <w:w w:val="105"/>
        </w:rPr>
        <w:t>dado</w:t>
      </w:r>
      <w:r>
        <w:rPr>
          <w:spacing w:val="22"/>
          <w:w w:val="105"/>
        </w:rPr>
        <w:t xml:space="preserve">  </w:t>
      </w:r>
      <w:r>
        <w:rPr>
          <w:w w:val="105"/>
        </w:rPr>
        <w:t>que</w:t>
      </w:r>
      <w:r>
        <w:rPr>
          <w:spacing w:val="22"/>
          <w:w w:val="105"/>
        </w:rPr>
        <w:t xml:space="preserve">  </w:t>
      </w:r>
      <w:r>
        <w:rPr>
          <w:w w:val="105"/>
        </w:rPr>
        <w:t>llegó</w:t>
      </w:r>
      <w:r>
        <w:rPr>
          <w:spacing w:val="22"/>
          <w:w w:val="105"/>
        </w:rPr>
        <w:t xml:space="preserve">  </w:t>
      </w:r>
      <w:r>
        <w:rPr>
          <w:spacing w:val="-5"/>
          <w:w w:val="105"/>
        </w:rPr>
        <w:t>la</w:t>
      </w:r>
      <w:r>
        <w:t xml:space="preserve"> </w:t>
      </w:r>
      <w:r>
        <w:rPr>
          <w:w w:val="105"/>
        </w:rPr>
        <w:t>pandemia,</w:t>
      </w:r>
      <w:r>
        <w:rPr>
          <w:spacing w:val="-21"/>
          <w:w w:val="105"/>
        </w:rPr>
        <w:t xml:space="preserve"> </w:t>
      </w:r>
      <w:r>
        <w:rPr>
          <w:w w:val="105"/>
        </w:rPr>
        <w:t>por</w:t>
      </w:r>
      <w:r>
        <w:rPr>
          <w:spacing w:val="-21"/>
          <w:w w:val="105"/>
        </w:rPr>
        <w:t xml:space="preserve"> </w:t>
      </w:r>
      <w:r>
        <w:rPr>
          <w:w w:val="105"/>
        </w:rPr>
        <w:t>lo</w:t>
      </w:r>
      <w:r>
        <w:rPr>
          <w:spacing w:val="-20"/>
          <w:w w:val="105"/>
        </w:rPr>
        <w:t xml:space="preserve"> </w:t>
      </w:r>
      <w:r>
        <w:rPr>
          <w:w w:val="105"/>
        </w:rPr>
        <w:t>que</w:t>
      </w:r>
      <w:r>
        <w:rPr>
          <w:spacing w:val="-21"/>
          <w:w w:val="105"/>
        </w:rPr>
        <w:t xml:space="preserve"> </w:t>
      </w:r>
      <w:r>
        <w:rPr>
          <w:w w:val="105"/>
        </w:rPr>
        <w:t>tuvieron</w:t>
      </w:r>
      <w:r>
        <w:rPr>
          <w:spacing w:val="-20"/>
          <w:w w:val="105"/>
        </w:rPr>
        <w:t xml:space="preserve"> </w:t>
      </w:r>
      <w:r>
        <w:rPr>
          <w:w w:val="105"/>
        </w:rPr>
        <w:t>que</w:t>
      </w:r>
      <w:r>
        <w:rPr>
          <w:spacing w:val="-21"/>
          <w:w w:val="105"/>
        </w:rPr>
        <w:t xml:space="preserve"> </w:t>
      </w:r>
      <w:r>
        <w:rPr>
          <w:w w:val="105"/>
        </w:rPr>
        <w:t>esperar</w:t>
      </w:r>
      <w:r>
        <w:rPr>
          <w:spacing w:val="-20"/>
          <w:w w:val="105"/>
        </w:rPr>
        <w:t xml:space="preserve"> </w:t>
      </w:r>
      <w:r>
        <w:rPr>
          <w:spacing w:val="-5"/>
          <w:w w:val="105"/>
        </w:rPr>
        <w:t>el</w:t>
      </w:r>
      <w:r>
        <w:t xml:space="preserve"> </w:t>
      </w:r>
      <w:r>
        <w:rPr>
          <w:w w:val="105"/>
        </w:rPr>
        <w:t>momento</w:t>
      </w:r>
      <w:r>
        <w:rPr>
          <w:spacing w:val="-5"/>
          <w:w w:val="105"/>
        </w:rPr>
        <w:t xml:space="preserve"> </w:t>
      </w:r>
      <w:r>
        <w:rPr>
          <w:w w:val="105"/>
        </w:rPr>
        <w:t>indicado</w:t>
      </w:r>
      <w:r>
        <w:rPr>
          <w:spacing w:val="-5"/>
          <w:w w:val="105"/>
        </w:rPr>
        <w:t xml:space="preserve"> </w:t>
      </w:r>
      <w:r>
        <w:rPr>
          <w:w w:val="105"/>
        </w:rPr>
        <w:t>para</w:t>
      </w:r>
      <w:r>
        <w:rPr>
          <w:spacing w:val="-5"/>
          <w:w w:val="105"/>
        </w:rPr>
        <w:t xml:space="preserve"> </w:t>
      </w:r>
      <w:r>
        <w:rPr>
          <w:w w:val="105"/>
        </w:rPr>
        <w:t>regresar,</w:t>
      </w:r>
      <w:r>
        <w:rPr>
          <w:spacing w:val="-5"/>
          <w:w w:val="105"/>
        </w:rPr>
        <w:t xml:space="preserve"> </w:t>
      </w:r>
      <w:r>
        <w:rPr>
          <w:w w:val="105"/>
        </w:rPr>
        <w:t>al</w:t>
      </w:r>
      <w:r>
        <w:rPr>
          <w:spacing w:val="-5"/>
          <w:w w:val="105"/>
        </w:rPr>
        <w:t xml:space="preserve"> </w:t>
      </w:r>
      <w:r>
        <w:rPr>
          <w:w w:val="105"/>
        </w:rPr>
        <w:t>término de la contingencia sanitaria tenían todo programado para su estreno, sólo hacía falta un pequeño detalle.</w:t>
      </w:r>
    </w:p>
    <w:p w:rsidR="0027732E" w:rsidRDefault="0027732E" w:rsidP="0027732E">
      <w:pPr>
        <w:pStyle w:val="Textoindependiente"/>
        <w:spacing w:before="342" w:line="216" w:lineRule="auto"/>
        <w:ind w:right="49"/>
      </w:pPr>
      <w:r>
        <w:rPr>
          <w:color w:val="507881"/>
          <w:w w:val="105"/>
        </w:rPr>
        <w:t xml:space="preserve">-No teníamos compañía, éramos un grupo de personas enamoradas de un proyecto y con muchas ganas de subir al escenario, pero no </w:t>
      </w:r>
      <w:r>
        <w:rPr>
          <w:color w:val="507881"/>
          <w:w w:val="105"/>
        </w:rPr>
        <w:lastRenderedPageBreak/>
        <w:t>sabíamos cómo publicitarnos, así que, después de un día de ensayos, comenzamos</w:t>
      </w:r>
      <w:r>
        <w:rPr>
          <w:color w:val="507881"/>
          <w:spacing w:val="-3"/>
          <w:w w:val="105"/>
        </w:rPr>
        <w:t xml:space="preserve"> </w:t>
      </w:r>
      <w:r>
        <w:rPr>
          <w:color w:val="507881"/>
          <w:w w:val="105"/>
        </w:rPr>
        <w:t>a</w:t>
      </w:r>
      <w:r>
        <w:rPr>
          <w:color w:val="507881"/>
          <w:spacing w:val="-3"/>
          <w:w w:val="105"/>
        </w:rPr>
        <w:t xml:space="preserve"> </w:t>
      </w:r>
      <w:r>
        <w:rPr>
          <w:color w:val="507881"/>
          <w:w w:val="105"/>
        </w:rPr>
        <w:t>buscar</w:t>
      </w:r>
      <w:r>
        <w:rPr>
          <w:color w:val="507881"/>
          <w:spacing w:val="-3"/>
          <w:w w:val="105"/>
        </w:rPr>
        <w:t xml:space="preserve"> </w:t>
      </w:r>
      <w:r>
        <w:rPr>
          <w:color w:val="507881"/>
          <w:w w:val="105"/>
        </w:rPr>
        <w:t>cómo</w:t>
      </w:r>
      <w:r>
        <w:rPr>
          <w:color w:val="507881"/>
          <w:spacing w:val="-3"/>
          <w:w w:val="105"/>
        </w:rPr>
        <w:t xml:space="preserve"> </w:t>
      </w:r>
      <w:r>
        <w:rPr>
          <w:color w:val="507881"/>
          <w:w w:val="105"/>
        </w:rPr>
        <w:t>denominarnos.</w:t>
      </w:r>
    </w:p>
    <w:p w:rsidR="0027732E" w:rsidRDefault="0027732E" w:rsidP="0027732E">
      <w:pPr>
        <w:pStyle w:val="Textoindependiente"/>
        <w:spacing w:before="341" w:line="216" w:lineRule="auto"/>
        <w:ind w:right="49"/>
      </w:pPr>
      <w:r>
        <w:rPr>
          <w:w w:val="105"/>
        </w:rPr>
        <w:t xml:space="preserve">Su nombre proviene del ámbito teatral ya que la </w:t>
      </w:r>
      <w:proofErr w:type="spellStart"/>
      <w:r>
        <w:rPr>
          <w:w w:val="105"/>
        </w:rPr>
        <w:t>didascalia</w:t>
      </w:r>
      <w:proofErr w:type="spellEnd"/>
      <w:r>
        <w:rPr>
          <w:w w:val="105"/>
        </w:rPr>
        <w:t xml:space="preserve"> se presenta en los textos cuando una instrucción viene directamente del autor, quien sugiere que las acciones se realicen de cierta forma, la </w:t>
      </w:r>
      <w:proofErr w:type="spellStart"/>
      <w:r>
        <w:rPr>
          <w:w w:val="105"/>
        </w:rPr>
        <w:t>didascalia</w:t>
      </w:r>
      <w:proofErr w:type="spellEnd"/>
      <w:r>
        <w:rPr>
          <w:w w:val="105"/>
        </w:rPr>
        <w:t xml:space="preserve"> es la pedagogía de la dirección escénica.</w:t>
      </w:r>
    </w:p>
    <w:p w:rsidR="0027732E" w:rsidRDefault="0027732E" w:rsidP="0027732E">
      <w:pPr>
        <w:pStyle w:val="Textoindependiente"/>
        <w:spacing w:before="341" w:line="216" w:lineRule="auto"/>
        <w:ind w:right="49"/>
      </w:pPr>
      <w:r>
        <w:rPr>
          <w:color w:val="507881"/>
          <w:w w:val="105"/>
        </w:rPr>
        <w:t xml:space="preserve">-Buscamos entre muchas opciones, pero ninguna nos convencía, entre el juego de palabras alguien dijo “acotación” y nos gustó la idea de darle voz al autor, de ahí surgió </w:t>
      </w:r>
      <w:proofErr w:type="spellStart"/>
      <w:r>
        <w:rPr>
          <w:color w:val="507881"/>
          <w:w w:val="105"/>
        </w:rPr>
        <w:t>Didascalia</w:t>
      </w:r>
      <w:proofErr w:type="spellEnd"/>
      <w:r>
        <w:rPr>
          <w:color w:val="507881"/>
          <w:w w:val="105"/>
        </w:rPr>
        <w:t xml:space="preserve"> Teatro.</w:t>
      </w:r>
    </w:p>
    <w:p w:rsidR="0027732E" w:rsidRDefault="0027732E" w:rsidP="0027732E">
      <w:pPr>
        <w:pStyle w:val="Textoindependiente"/>
        <w:spacing w:before="342" w:line="216" w:lineRule="auto"/>
        <w:ind w:right="49"/>
      </w:pPr>
      <w:r>
        <w:rPr>
          <w:w w:val="105"/>
        </w:rPr>
        <w:t xml:space="preserve">A partir de su segundo montaje se define la alineación actual de la compañía, misma que funciona como un colectivo donde todos los integrantes tienen voz y voto por </w:t>
      </w:r>
      <w:r>
        <w:rPr>
          <w:spacing w:val="-2"/>
          <w:w w:val="105"/>
        </w:rPr>
        <w:t>igual.</w:t>
      </w:r>
    </w:p>
    <w:p w:rsidR="0027732E" w:rsidRDefault="0027732E" w:rsidP="0027732E">
      <w:pPr>
        <w:pStyle w:val="Textoindependiente"/>
        <w:spacing w:before="341" w:line="216" w:lineRule="auto"/>
        <w:ind w:right="49"/>
        <w:rPr>
          <w:color w:val="507881"/>
          <w:w w:val="105"/>
        </w:rPr>
      </w:pPr>
      <w:r>
        <w:rPr>
          <w:color w:val="507881"/>
          <w:w w:val="105"/>
        </w:rPr>
        <w:t>-Nos</w:t>
      </w:r>
      <w:r>
        <w:rPr>
          <w:color w:val="507881"/>
          <w:spacing w:val="-6"/>
          <w:w w:val="105"/>
        </w:rPr>
        <w:t xml:space="preserve"> </w:t>
      </w:r>
      <w:r>
        <w:rPr>
          <w:color w:val="507881"/>
          <w:w w:val="105"/>
        </w:rPr>
        <w:t>gusta</w:t>
      </w:r>
      <w:r>
        <w:rPr>
          <w:color w:val="507881"/>
          <w:spacing w:val="-6"/>
          <w:w w:val="105"/>
        </w:rPr>
        <w:t xml:space="preserve"> </w:t>
      </w:r>
      <w:r>
        <w:rPr>
          <w:color w:val="507881"/>
          <w:w w:val="105"/>
        </w:rPr>
        <w:t>definirnos</w:t>
      </w:r>
      <w:r>
        <w:rPr>
          <w:color w:val="507881"/>
          <w:spacing w:val="-6"/>
          <w:w w:val="105"/>
        </w:rPr>
        <w:t xml:space="preserve"> </w:t>
      </w:r>
      <w:r>
        <w:rPr>
          <w:color w:val="507881"/>
          <w:w w:val="105"/>
        </w:rPr>
        <w:t>como</w:t>
      </w:r>
      <w:r>
        <w:rPr>
          <w:color w:val="507881"/>
          <w:spacing w:val="-6"/>
          <w:w w:val="105"/>
        </w:rPr>
        <w:t xml:space="preserve"> </w:t>
      </w:r>
      <w:r>
        <w:rPr>
          <w:color w:val="507881"/>
          <w:w w:val="105"/>
        </w:rPr>
        <w:t>tres</w:t>
      </w:r>
      <w:r>
        <w:rPr>
          <w:color w:val="507881"/>
          <w:spacing w:val="-6"/>
          <w:w w:val="105"/>
        </w:rPr>
        <w:t xml:space="preserve"> </w:t>
      </w:r>
      <w:r>
        <w:rPr>
          <w:color w:val="507881"/>
          <w:w w:val="105"/>
        </w:rPr>
        <w:t>cabezas</w:t>
      </w:r>
      <w:r>
        <w:rPr>
          <w:color w:val="507881"/>
          <w:spacing w:val="-6"/>
          <w:w w:val="105"/>
        </w:rPr>
        <w:t xml:space="preserve"> </w:t>
      </w:r>
      <w:r>
        <w:rPr>
          <w:color w:val="507881"/>
          <w:w w:val="105"/>
        </w:rPr>
        <w:t>en sintonía, compartimos responsabilidades podemos rotar funciones.</w:t>
      </w:r>
    </w:p>
    <w:p w:rsidR="0027732E" w:rsidRDefault="0027732E" w:rsidP="0027732E">
      <w:pPr>
        <w:pStyle w:val="Textoindependiente"/>
        <w:spacing w:before="341" w:line="216" w:lineRule="auto"/>
        <w:ind w:right="49"/>
        <w:rPr>
          <w:color w:val="507881"/>
          <w:w w:val="105"/>
        </w:rPr>
      </w:pPr>
    </w:p>
    <w:p w:rsidR="0027732E" w:rsidRDefault="0027732E" w:rsidP="0027732E">
      <w:pPr>
        <w:pStyle w:val="Textoindependiente"/>
        <w:spacing w:line="216" w:lineRule="auto"/>
        <w:ind w:right="49"/>
      </w:pPr>
      <w:r>
        <w:rPr>
          <w:w w:val="105"/>
        </w:rPr>
        <w:t>De este modo actualmente Georgina Ayub funge como directora de la agrupación, Emma Orozco como productor y encargado de promoción y difusión y Diego Hernández como encargado administrativo.</w:t>
      </w:r>
    </w:p>
    <w:p w:rsidR="0027732E" w:rsidRDefault="0027732E" w:rsidP="0027732E">
      <w:pPr>
        <w:pStyle w:val="Textoindependiente"/>
        <w:spacing w:before="341" w:line="216" w:lineRule="auto"/>
        <w:ind w:right="49"/>
      </w:pPr>
      <w:r>
        <w:rPr>
          <w:w w:val="105"/>
        </w:rPr>
        <w:t>Una de las muchas cosas que comparten sus integrantes es el gusto por los musicales, por lo que posterior a su primer montaje llevan a cabo “La plaga, el show”, de Emmanuel Orozco, espectáculo que integra temas clásicos de la década de los sesentas y en donde el público podía</w:t>
      </w:r>
      <w:r>
        <w:rPr>
          <w:spacing w:val="40"/>
          <w:w w:val="105"/>
        </w:rPr>
        <w:t xml:space="preserve"> </w:t>
      </w:r>
      <w:r>
        <w:rPr>
          <w:w w:val="105"/>
        </w:rPr>
        <w:t>decidir el final.</w:t>
      </w:r>
    </w:p>
    <w:p w:rsidR="0027732E" w:rsidRDefault="0027732E" w:rsidP="0027732E">
      <w:pPr>
        <w:pStyle w:val="Textoindependiente"/>
        <w:spacing w:before="339" w:line="216" w:lineRule="auto"/>
        <w:ind w:right="49"/>
      </w:pPr>
      <w:r>
        <w:rPr>
          <w:w w:val="105"/>
        </w:rPr>
        <w:t xml:space="preserve">Con esta propuesta se acercan a lo que consideran la finalidad de </w:t>
      </w:r>
      <w:proofErr w:type="spellStart"/>
      <w:r>
        <w:rPr>
          <w:w w:val="105"/>
        </w:rPr>
        <w:t>Didascalia</w:t>
      </w:r>
      <w:proofErr w:type="spellEnd"/>
      <w:r>
        <w:rPr>
          <w:w w:val="105"/>
        </w:rPr>
        <w:t>, brindar al público chihuahuense propuestas originales de calidad, teniendo de este modo la oportunidad de dar rienda suelta a su creatividad.</w:t>
      </w:r>
    </w:p>
    <w:p w:rsidR="0027732E" w:rsidRDefault="0027732E" w:rsidP="0027732E">
      <w:pPr>
        <w:pStyle w:val="Textoindependiente"/>
        <w:spacing w:before="341" w:line="216" w:lineRule="auto"/>
        <w:ind w:right="49"/>
      </w:pPr>
      <w:r>
        <w:rPr>
          <w:color w:val="507881"/>
          <w:w w:val="105"/>
        </w:rPr>
        <w:t xml:space="preserve">-Nos interesa mucho aprender de otros artistas y creadores, de </w:t>
      </w:r>
      <w:r>
        <w:rPr>
          <w:color w:val="507881"/>
          <w:w w:val="105"/>
        </w:rPr>
        <w:lastRenderedPageBreak/>
        <w:t>otras compañías, por lo que todos colaboramos con distintas agrupaciones, desarrollándonos en diversos ámbitos, para posteriormente realizar proyectos en conjunto, donde podamos integrar diversas herramientas y elementos que hemos absorbido.</w:t>
      </w:r>
    </w:p>
    <w:p w:rsidR="0027732E" w:rsidRDefault="0027732E" w:rsidP="0027732E">
      <w:pPr>
        <w:pStyle w:val="Textoindependiente"/>
        <w:spacing w:before="339" w:line="216" w:lineRule="auto"/>
        <w:ind w:right="49"/>
        <w:rPr>
          <w:w w:val="105"/>
        </w:rPr>
      </w:pPr>
      <w:r>
        <w:rPr>
          <w:w w:val="105"/>
        </w:rPr>
        <w:t>La compañía elige a sus elencos por invitación, intentando colaborar con personas que ya conocen y con quienes ya han trabajado anteriormente, buscando</w:t>
      </w:r>
      <w:r>
        <w:rPr>
          <w:spacing w:val="40"/>
          <w:w w:val="105"/>
        </w:rPr>
        <w:t xml:space="preserve"> </w:t>
      </w:r>
      <w:r>
        <w:rPr>
          <w:w w:val="105"/>
        </w:rPr>
        <w:t>que, además de cumplir con los perfiles requeridos, tengan la misma pasión y gusto por el teatro, personas comprometidas que abracen los proyectos tal y como lo hacen ellos, elementos dispuestos a sumar.</w:t>
      </w:r>
    </w:p>
    <w:p w:rsidR="0027732E" w:rsidRDefault="0027732E" w:rsidP="0027732E">
      <w:pPr>
        <w:pStyle w:val="Textoindependiente"/>
        <w:spacing w:before="370" w:line="216" w:lineRule="auto"/>
        <w:ind w:right="49"/>
      </w:pPr>
      <w:r>
        <w:rPr>
          <w:w w:val="105"/>
        </w:rPr>
        <w:t>En 2023 llevan a cabo la puesta en escena de “La intensa y fugaz vida de Anna y Paco” de la autoría de Ayub, con la que participan dentro del Programa Red de Teatros de la Secretaría de Cultura, así como en el Festival Internacional Chihuahua, FICH</w:t>
      </w:r>
      <w:r w:rsidR="00106105">
        <w:rPr>
          <w:w w:val="105"/>
        </w:rPr>
        <w:t xml:space="preserve"> 2023</w:t>
      </w:r>
      <w:r>
        <w:rPr>
          <w:w w:val="105"/>
        </w:rPr>
        <w:t xml:space="preserve">, </w:t>
      </w:r>
      <w:r w:rsidR="00106105">
        <w:rPr>
          <w:w w:val="105"/>
        </w:rPr>
        <w:t xml:space="preserve">con este montaje forman parte de la </w:t>
      </w:r>
      <w:r>
        <w:rPr>
          <w:w w:val="105"/>
        </w:rPr>
        <w:t xml:space="preserve">programación de Teatro Bárbaro y </w:t>
      </w:r>
      <w:r w:rsidR="00106105">
        <w:rPr>
          <w:w w:val="105"/>
        </w:rPr>
        <w:t>de</w:t>
      </w:r>
      <w:r>
        <w:rPr>
          <w:w w:val="105"/>
        </w:rPr>
        <w:t xml:space="preserve"> la Muestra Municipal de Teatro</w:t>
      </w:r>
      <w:r w:rsidR="00106105">
        <w:rPr>
          <w:w w:val="105"/>
        </w:rPr>
        <w:t xml:space="preserve"> y Danza</w:t>
      </w:r>
      <w:r>
        <w:rPr>
          <w:w w:val="105"/>
        </w:rPr>
        <w:t xml:space="preserve"> 2024.</w:t>
      </w:r>
    </w:p>
    <w:p w:rsidR="0027732E" w:rsidRDefault="0027732E" w:rsidP="0027732E">
      <w:pPr>
        <w:pStyle w:val="Textoindependiente"/>
        <w:spacing w:before="342" w:line="216" w:lineRule="auto"/>
        <w:ind w:right="49"/>
      </w:pPr>
      <w:r>
        <w:rPr>
          <w:color w:val="507881"/>
          <w:w w:val="105"/>
        </w:rPr>
        <w:t>-Costeamos nuestras propias producciones, por lo que valoramos lo que cuestan las cosas, así como el trabajo de quienes colaboran con nosotros. Hemos sido apoyados por muchas personas, quienes no sólo comparten su talento, sus ganas y energía, sino que nos ayudan a expandir nuestra visión, abonando a los proyectos.</w:t>
      </w:r>
    </w:p>
    <w:p w:rsidR="0027732E" w:rsidRDefault="0027732E" w:rsidP="0027732E">
      <w:pPr>
        <w:pStyle w:val="Textoindependiente"/>
        <w:spacing w:before="341" w:line="216" w:lineRule="auto"/>
        <w:ind w:right="49"/>
      </w:pPr>
      <w:r>
        <w:rPr>
          <w:w w:val="105"/>
        </w:rPr>
        <w:t>Actualmente cuentan con el apoyo de Omar Torres quien se ha sumado como gestor a la agrupación.</w:t>
      </w:r>
    </w:p>
    <w:p w:rsidR="0027732E" w:rsidRDefault="0027732E" w:rsidP="0027732E">
      <w:pPr>
        <w:pStyle w:val="Textoindependiente"/>
        <w:spacing w:before="344" w:line="216" w:lineRule="auto"/>
        <w:ind w:right="49"/>
      </w:pPr>
      <w:r>
        <w:rPr>
          <w:color w:val="507881"/>
          <w:w w:val="105"/>
        </w:rPr>
        <w:t>-Sabemos</w:t>
      </w:r>
      <w:r>
        <w:rPr>
          <w:color w:val="507881"/>
          <w:spacing w:val="25"/>
          <w:w w:val="105"/>
        </w:rPr>
        <w:t xml:space="preserve"> </w:t>
      </w:r>
      <w:r>
        <w:rPr>
          <w:color w:val="507881"/>
          <w:w w:val="105"/>
        </w:rPr>
        <w:t>de</w:t>
      </w:r>
      <w:r>
        <w:rPr>
          <w:color w:val="507881"/>
          <w:spacing w:val="25"/>
          <w:w w:val="105"/>
        </w:rPr>
        <w:t xml:space="preserve"> </w:t>
      </w:r>
      <w:r>
        <w:rPr>
          <w:color w:val="507881"/>
          <w:w w:val="105"/>
        </w:rPr>
        <w:t>antemano</w:t>
      </w:r>
      <w:r>
        <w:rPr>
          <w:color w:val="507881"/>
          <w:spacing w:val="25"/>
          <w:w w:val="105"/>
        </w:rPr>
        <w:t xml:space="preserve"> </w:t>
      </w:r>
      <w:r>
        <w:rPr>
          <w:color w:val="507881"/>
          <w:w w:val="105"/>
        </w:rPr>
        <w:t>de</w:t>
      </w:r>
      <w:r>
        <w:rPr>
          <w:color w:val="507881"/>
          <w:spacing w:val="25"/>
          <w:w w:val="105"/>
        </w:rPr>
        <w:t xml:space="preserve"> </w:t>
      </w:r>
      <w:r>
        <w:rPr>
          <w:color w:val="507881"/>
          <w:w w:val="105"/>
        </w:rPr>
        <w:t>su</w:t>
      </w:r>
      <w:r>
        <w:rPr>
          <w:color w:val="507881"/>
          <w:spacing w:val="25"/>
          <w:w w:val="105"/>
        </w:rPr>
        <w:t xml:space="preserve"> </w:t>
      </w:r>
      <w:r>
        <w:rPr>
          <w:color w:val="507881"/>
          <w:w w:val="105"/>
        </w:rPr>
        <w:t>experiencia</w:t>
      </w:r>
      <w:r>
        <w:rPr>
          <w:color w:val="507881"/>
          <w:spacing w:val="25"/>
          <w:w w:val="105"/>
        </w:rPr>
        <w:t xml:space="preserve"> </w:t>
      </w:r>
      <w:r>
        <w:rPr>
          <w:color w:val="507881"/>
          <w:w w:val="105"/>
        </w:rPr>
        <w:t>y</w:t>
      </w:r>
      <w:r>
        <w:rPr>
          <w:color w:val="507881"/>
          <w:spacing w:val="25"/>
          <w:w w:val="105"/>
        </w:rPr>
        <w:t xml:space="preserve"> </w:t>
      </w:r>
      <w:r>
        <w:rPr>
          <w:color w:val="507881"/>
          <w:w w:val="105"/>
        </w:rPr>
        <w:t>trayectoria</w:t>
      </w:r>
      <w:r>
        <w:rPr>
          <w:color w:val="507881"/>
          <w:spacing w:val="25"/>
          <w:w w:val="105"/>
        </w:rPr>
        <w:t xml:space="preserve"> </w:t>
      </w:r>
      <w:r>
        <w:rPr>
          <w:color w:val="507881"/>
          <w:w w:val="105"/>
        </w:rPr>
        <w:t>en</w:t>
      </w:r>
      <w:r>
        <w:rPr>
          <w:color w:val="507881"/>
          <w:spacing w:val="25"/>
          <w:w w:val="105"/>
        </w:rPr>
        <w:t xml:space="preserve"> </w:t>
      </w:r>
      <w:r>
        <w:rPr>
          <w:color w:val="507881"/>
          <w:w w:val="105"/>
        </w:rPr>
        <w:t>el</w:t>
      </w:r>
      <w:r>
        <w:rPr>
          <w:color w:val="507881"/>
          <w:spacing w:val="25"/>
          <w:w w:val="105"/>
        </w:rPr>
        <w:t xml:space="preserve"> </w:t>
      </w:r>
      <w:r>
        <w:rPr>
          <w:color w:val="507881"/>
          <w:w w:val="105"/>
        </w:rPr>
        <w:t>ámbito y hemos realizado una gran mancuerna que ha rendido frutos.</w:t>
      </w:r>
    </w:p>
    <w:p w:rsidR="0027732E" w:rsidRDefault="0027732E" w:rsidP="0027732E">
      <w:pPr>
        <w:pStyle w:val="Textoindependiente"/>
        <w:spacing w:before="343" w:line="216" w:lineRule="auto"/>
        <w:ind w:right="49"/>
      </w:pPr>
      <w:r>
        <w:rPr>
          <w:w w:val="105"/>
        </w:rPr>
        <w:t xml:space="preserve">En cinco años les gustaría que </w:t>
      </w:r>
      <w:proofErr w:type="spellStart"/>
      <w:r>
        <w:rPr>
          <w:w w:val="105"/>
        </w:rPr>
        <w:t>Didascalia</w:t>
      </w:r>
      <w:proofErr w:type="spellEnd"/>
      <w:r>
        <w:rPr>
          <w:w w:val="105"/>
        </w:rPr>
        <w:t xml:space="preserve"> siguiera vigente, participando en importantes foros y encuentros, no sólo a nivel local, sino nacional, siendo más conocidos y reconocidos, realizando al menos un montaje por semestre, pero, sobre todo, siendo un equipo de trabajo más sólido y compenetrado.</w:t>
      </w:r>
    </w:p>
    <w:p w:rsidR="0027732E" w:rsidRDefault="0027732E" w:rsidP="0027732E">
      <w:pPr>
        <w:pStyle w:val="Textoindependiente"/>
        <w:ind w:right="49"/>
        <w:jc w:val="left"/>
      </w:pPr>
    </w:p>
    <w:p w:rsidR="0027732E" w:rsidRDefault="0027732E" w:rsidP="0027732E">
      <w:pPr>
        <w:pStyle w:val="Textoindependiente"/>
        <w:spacing w:before="172"/>
        <w:ind w:right="49"/>
        <w:jc w:val="left"/>
      </w:pPr>
    </w:p>
    <w:p w:rsidR="0027732E" w:rsidRDefault="0027732E" w:rsidP="0027732E">
      <w:pPr>
        <w:spacing w:line="268" w:lineRule="auto"/>
        <w:ind w:right="49" w:hanging="338"/>
        <w:rPr>
          <w:rFonts w:ascii="Arial MT"/>
          <w:sz w:val="24"/>
        </w:rPr>
      </w:pPr>
      <w:r>
        <w:rPr>
          <w:w w:val="105"/>
          <w:sz w:val="25"/>
        </w:rPr>
        <w:t>Sigue</w:t>
      </w:r>
      <w:r>
        <w:rPr>
          <w:spacing w:val="-10"/>
          <w:w w:val="105"/>
          <w:sz w:val="25"/>
        </w:rPr>
        <w:t xml:space="preserve"> </w:t>
      </w:r>
      <w:r>
        <w:rPr>
          <w:w w:val="105"/>
          <w:sz w:val="25"/>
        </w:rPr>
        <w:t>a</w:t>
      </w:r>
      <w:r>
        <w:rPr>
          <w:spacing w:val="-10"/>
          <w:w w:val="105"/>
          <w:sz w:val="25"/>
        </w:rPr>
        <w:t xml:space="preserve"> </w:t>
      </w:r>
      <w:proofErr w:type="spellStart"/>
      <w:r>
        <w:rPr>
          <w:w w:val="105"/>
          <w:sz w:val="25"/>
        </w:rPr>
        <w:t>Didascalia</w:t>
      </w:r>
      <w:proofErr w:type="spellEnd"/>
      <w:r>
        <w:rPr>
          <w:spacing w:val="-10"/>
          <w:w w:val="105"/>
          <w:sz w:val="25"/>
        </w:rPr>
        <w:t xml:space="preserve"> </w:t>
      </w:r>
      <w:r>
        <w:rPr>
          <w:w w:val="105"/>
          <w:sz w:val="25"/>
        </w:rPr>
        <w:t>Teatro</w:t>
      </w:r>
      <w:r>
        <w:rPr>
          <w:spacing w:val="-10"/>
          <w:w w:val="105"/>
          <w:sz w:val="25"/>
        </w:rPr>
        <w:t xml:space="preserve"> </w:t>
      </w:r>
      <w:r>
        <w:rPr>
          <w:w w:val="105"/>
          <w:sz w:val="25"/>
        </w:rPr>
        <w:t>en</w:t>
      </w:r>
      <w:r>
        <w:rPr>
          <w:spacing w:val="-10"/>
          <w:w w:val="105"/>
          <w:sz w:val="25"/>
        </w:rPr>
        <w:t xml:space="preserve"> </w:t>
      </w:r>
      <w:r>
        <w:rPr>
          <w:w w:val="105"/>
          <w:sz w:val="25"/>
        </w:rPr>
        <w:t>sus</w:t>
      </w:r>
      <w:r>
        <w:rPr>
          <w:spacing w:val="-10"/>
          <w:w w:val="105"/>
          <w:sz w:val="25"/>
        </w:rPr>
        <w:t xml:space="preserve"> </w:t>
      </w:r>
      <w:r>
        <w:rPr>
          <w:w w:val="105"/>
          <w:sz w:val="25"/>
        </w:rPr>
        <w:t>redes</w:t>
      </w:r>
      <w:r>
        <w:rPr>
          <w:spacing w:val="-10"/>
          <w:w w:val="105"/>
          <w:sz w:val="25"/>
        </w:rPr>
        <w:t xml:space="preserve"> </w:t>
      </w:r>
      <w:r>
        <w:rPr>
          <w:w w:val="105"/>
          <w:sz w:val="25"/>
        </w:rPr>
        <w:t xml:space="preserve">oficiales: </w:t>
      </w:r>
      <w:hyperlink r:id="rId5">
        <w:r>
          <w:rPr>
            <w:rFonts w:ascii="Arial MT"/>
            <w:color w:val="1A4689"/>
            <w:spacing w:val="-2"/>
            <w:sz w:val="24"/>
            <w:u w:val="single" w:color="1A4689"/>
          </w:rPr>
          <w:t>htt</w:t>
        </w:r>
        <w:r>
          <w:rPr>
            <w:rFonts w:ascii="Arial MT"/>
            <w:color w:val="1A4689"/>
            <w:spacing w:val="-2"/>
            <w:sz w:val="24"/>
          </w:rPr>
          <w:t>p</w:t>
        </w:r>
        <w:r>
          <w:rPr>
            <w:rFonts w:ascii="Arial MT"/>
            <w:color w:val="1A4689"/>
            <w:spacing w:val="-2"/>
            <w:sz w:val="24"/>
            <w:u w:val="single" w:color="1A4689"/>
          </w:rPr>
          <w:t>s://www.facebook.com/didascaliateatromx</w:t>
        </w:r>
      </w:hyperlink>
      <w:r>
        <w:rPr>
          <w:rFonts w:ascii="Arial MT"/>
          <w:color w:val="1A4689"/>
          <w:spacing w:val="-2"/>
          <w:sz w:val="24"/>
        </w:rPr>
        <w:t xml:space="preserve"> </w:t>
      </w:r>
      <w:hyperlink r:id="rId6">
        <w:r>
          <w:rPr>
            <w:rFonts w:ascii="Arial MT"/>
            <w:color w:val="1A4689"/>
            <w:spacing w:val="-2"/>
            <w:sz w:val="24"/>
            <w:u w:val="single" w:color="1A4689"/>
          </w:rPr>
          <w:t>htt</w:t>
        </w:r>
        <w:r>
          <w:rPr>
            <w:rFonts w:ascii="Arial MT"/>
            <w:color w:val="1A4689"/>
            <w:spacing w:val="-2"/>
            <w:sz w:val="24"/>
          </w:rPr>
          <w:t>p</w:t>
        </w:r>
        <w:r>
          <w:rPr>
            <w:rFonts w:ascii="Arial MT"/>
            <w:color w:val="1A4689"/>
            <w:spacing w:val="-2"/>
            <w:sz w:val="24"/>
            <w:u w:val="single" w:color="1A4689"/>
          </w:rPr>
          <w:t>s://www.instagram.com/didascalia.teatro/</w:t>
        </w:r>
      </w:hyperlink>
    </w:p>
    <w:p w:rsidR="0027732E" w:rsidRDefault="0027732E" w:rsidP="0027732E">
      <w:pPr>
        <w:pStyle w:val="Textoindependiente"/>
        <w:spacing w:before="339" w:line="216" w:lineRule="auto"/>
        <w:ind w:right="49"/>
      </w:pPr>
    </w:p>
    <w:p w:rsidR="0027732E" w:rsidRDefault="0027732E" w:rsidP="0027732E">
      <w:pPr>
        <w:pStyle w:val="Textoindependiente"/>
        <w:spacing w:before="341" w:line="216" w:lineRule="auto"/>
        <w:ind w:right="49"/>
      </w:pPr>
    </w:p>
    <w:p w:rsidR="0027732E" w:rsidRDefault="0027732E" w:rsidP="0027732E">
      <w:pPr>
        <w:pStyle w:val="Textoindependiente"/>
        <w:spacing w:before="338" w:line="216" w:lineRule="auto"/>
      </w:pPr>
    </w:p>
    <w:p w:rsidR="0027732E" w:rsidRDefault="0027732E" w:rsidP="0027732E"/>
    <w:p w:rsidR="0027732E" w:rsidRDefault="0027732E" w:rsidP="0027732E">
      <w:bookmarkStart w:id="0" w:name="_GoBack"/>
      <w:bookmarkEnd w:id="0"/>
    </w:p>
    <w:sectPr w:rsidR="002773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2E"/>
    <w:rsid w:val="00106105"/>
    <w:rsid w:val="0027732E"/>
    <w:rsid w:val="0037369B"/>
    <w:rsid w:val="005A5A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732E"/>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27732E"/>
    <w:pPr>
      <w:spacing w:before="506"/>
      <w:ind w:left="1640" w:right="546"/>
    </w:pPr>
    <w:rPr>
      <w:rFonts w:ascii="Arial Black" w:eastAsia="Arial Black" w:hAnsi="Arial Black" w:cs="Arial Black"/>
      <w:sz w:val="62"/>
      <w:szCs w:val="62"/>
    </w:rPr>
  </w:style>
  <w:style w:type="character" w:customStyle="1" w:styleId="TtuloCar">
    <w:name w:val="Título Car"/>
    <w:basedOn w:val="Fuentedeprrafopredeter"/>
    <w:link w:val="Ttulo"/>
    <w:uiPriority w:val="1"/>
    <w:rsid w:val="0027732E"/>
    <w:rPr>
      <w:rFonts w:ascii="Arial Black" w:eastAsia="Arial Black" w:hAnsi="Arial Black" w:cs="Arial Black"/>
      <w:sz w:val="62"/>
      <w:szCs w:val="62"/>
      <w:lang w:val="es-ES"/>
    </w:rPr>
  </w:style>
  <w:style w:type="paragraph" w:styleId="Textoindependiente">
    <w:name w:val="Body Text"/>
    <w:basedOn w:val="Normal"/>
    <w:link w:val="TextoindependienteCar"/>
    <w:uiPriority w:val="1"/>
    <w:qFormat/>
    <w:rsid w:val="0027732E"/>
    <w:pPr>
      <w:jc w:val="both"/>
    </w:pPr>
    <w:rPr>
      <w:sz w:val="25"/>
      <w:szCs w:val="25"/>
    </w:rPr>
  </w:style>
  <w:style w:type="character" w:customStyle="1" w:styleId="TextoindependienteCar">
    <w:name w:val="Texto independiente Car"/>
    <w:basedOn w:val="Fuentedeprrafopredeter"/>
    <w:link w:val="Textoindependiente"/>
    <w:uiPriority w:val="1"/>
    <w:rsid w:val="0027732E"/>
    <w:rPr>
      <w:rFonts w:ascii="Lucida Sans Unicode" w:eastAsia="Lucida Sans Unicode" w:hAnsi="Lucida Sans Unicode" w:cs="Lucida Sans Unicode"/>
      <w:sz w:val="25"/>
      <w:szCs w:val="25"/>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732E"/>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27732E"/>
    <w:pPr>
      <w:spacing w:before="506"/>
      <w:ind w:left="1640" w:right="546"/>
    </w:pPr>
    <w:rPr>
      <w:rFonts w:ascii="Arial Black" w:eastAsia="Arial Black" w:hAnsi="Arial Black" w:cs="Arial Black"/>
      <w:sz w:val="62"/>
      <w:szCs w:val="62"/>
    </w:rPr>
  </w:style>
  <w:style w:type="character" w:customStyle="1" w:styleId="TtuloCar">
    <w:name w:val="Título Car"/>
    <w:basedOn w:val="Fuentedeprrafopredeter"/>
    <w:link w:val="Ttulo"/>
    <w:uiPriority w:val="1"/>
    <w:rsid w:val="0027732E"/>
    <w:rPr>
      <w:rFonts w:ascii="Arial Black" w:eastAsia="Arial Black" w:hAnsi="Arial Black" w:cs="Arial Black"/>
      <w:sz w:val="62"/>
      <w:szCs w:val="62"/>
      <w:lang w:val="es-ES"/>
    </w:rPr>
  </w:style>
  <w:style w:type="paragraph" w:styleId="Textoindependiente">
    <w:name w:val="Body Text"/>
    <w:basedOn w:val="Normal"/>
    <w:link w:val="TextoindependienteCar"/>
    <w:uiPriority w:val="1"/>
    <w:qFormat/>
    <w:rsid w:val="0027732E"/>
    <w:pPr>
      <w:jc w:val="both"/>
    </w:pPr>
    <w:rPr>
      <w:sz w:val="25"/>
      <w:szCs w:val="25"/>
    </w:rPr>
  </w:style>
  <w:style w:type="character" w:customStyle="1" w:styleId="TextoindependienteCar">
    <w:name w:val="Texto independiente Car"/>
    <w:basedOn w:val="Fuentedeprrafopredeter"/>
    <w:link w:val="Textoindependiente"/>
    <w:uiPriority w:val="1"/>
    <w:rsid w:val="0027732E"/>
    <w:rPr>
      <w:rFonts w:ascii="Lucida Sans Unicode" w:eastAsia="Lucida Sans Unicode" w:hAnsi="Lucida Sans Unicode" w:cs="Lucida Sans Unicode"/>
      <w:sz w:val="25"/>
      <w:szCs w:val="2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didascalia.teatro/" TargetMode="External"/><Relationship Id="rId5" Type="http://schemas.openxmlformats.org/officeDocument/2006/relationships/hyperlink" Target="https://www.facebook.com/didascaliateatro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784</Words>
  <Characters>4313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3</cp:revision>
  <dcterms:created xsi:type="dcterms:W3CDTF">2024-06-13T21:36:00Z</dcterms:created>
  <dcterms:modified xsi:type="dcterms:W3CDTF">2024-06-14T22:13:00Z</dcterms:modified>
</cp:coreProperties>
</file>